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63B1A34D" w14:textId="77777777" w:rsidR="003D6144" w:rsidRDefault="00B27CC0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191E07FF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96B5EA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571C5A6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75C4304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C1D03F7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ABC73D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7AB5740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1E31C1E2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75E7C68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57B90C0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110403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177D451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3BD16B8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6C17463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53EE08A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6DCE793B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250DBDB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B3454A0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419F3F9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5583A7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4C68A5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FB61986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7FE158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98BB80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01FA6E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953CFC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F55EA0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E00740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270D83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E274F7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05209C8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F21395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48A179B9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75C7941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489D13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362BD2C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A41945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0E510C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EC21C4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7C2C1A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58C0DF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901998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D6B71C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162F949" w14:textId="5D5E51A4" w:rsidR="004D0162" w:rsidRDefault="007252BE" w:rsidP="004D016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 </w:t>
                        </w:r>
                      </w:p>
                      <w:p w14:paraId="71C4E219" w14:textId="2922DCBC" w:rsidR="004D0162" w:rsidRDefault="004D0162" w:rsidP="004D0162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F5B1619" w14:textId="6037DE51" w:rsidR="00C31959" w:rsidRPr="00B27CC0" w:rsidRDefault="002D57B8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Otvori 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udžbenik na str. 79. i </w:t>
                        </w: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zapiši 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 bilježnicu naslov „Zašto je voda važna“</w:t>
                        </w:r>
                      </w:p>
                      <w:p w14:paraId="0A444CF2" w14:textId="583B8A90" w:rsidR="002D57B8" w:rsidRPr="00B27CC0" w:rsidRDefault="002D57B8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Riješi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zadatak na sljedećoj Internet poveznici i </w:t>
                        </w:r>
                        <w:r w:rsid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odgovori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na pitanje iz naslova današnje nastavne jedinice</w:t>
                        </w:r>
                      </w:p>
                      <w:p w14:paraId="6A3B6C8A" w14:textId="0C65F2C0" w:rsidR="002D57B8" w:rsidRPr="00B27CC0" w:rsidRDefault="00B27CC0" w:rsidP="00B27CC0">
                        <w:pPr>
                          <w:pStyle w:val="Odlomakpopisa"/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9" w:history="1">
                          <w:r w:rsidR="002D57B8" w:rsidRPr="00B27CC0">
                            <w:rPr>
                              <w:rStyle w:val="Hiperveza"/>
                              <w:rFonts w:ascii="Calibri" w:eastAsia="Times New Roman" w:hAnsi="Calibri" w:cs="Calibri"/>
                              <w:sz w:val="22"/>
                              <w:szCs w:val="22"/>
                              <w:lang w:eastAsia="hr-HR"/>
                            </w:rPr>
                            <w:t>https://learningapps.org/watch?v=pvrq1re2a19</w:t>
                          </w:r>
                        </w:hyperlink>
                      </w:p>
                      <w:p w14:paraId="4D380DFE" w14:textId="393C1F74" w:rsidR="002D57B8" w:rsidRPr="00B27CC0" w:rsidRDefault="002D57B8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Pročitaj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tekst u udžbeniku na str 79. i 80. pod naslovom „Značenje vode“ i </w:t>
                        </w: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zapiši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u bilježnicu sva značenja vode</w:t>
                        </w:r>
                        <w:r w:rsidR="00633745"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.</w:t>
                        </w:r>
                      </w:p>
                      <w:p w14:paraId="31B5D390" w14:textId="61D525F6" w:rsidR="002D57B8" w:rsidRPr="00B27CC0" w:rsidRDefault="002D57B8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Pogledaj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video na sljedećoj Internet poveznici pod rubrikom video</w:t>
                        </w:r>
                        <w:r w:rsidR="00633745"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.</w:t>
                        </w:r>
                      </w:p>
                      <w:p w14:paraId="35F7A8A8" w14:textId="2B0924C4" w:rsidR="002D57B8" w:rsidRPr="00B27CC0" w:rsidRDefault="00B27CC0" w:rsidP="00B27CC0">
                        <w:pPr>
                          <w:pStyle w:val="Odlomakpopisa"/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10" w:history="1">
                          <w:r w:rsidR="002D57B8" w:rsidRPr="00B27CC0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</w:rPr>
                            <w:t>https://www.e-sfera.hr/dodatni-digitalni-sadrzaji/d849cecd-1ce0-444f-a898-ea95e410f23c/</w:t>
                          </w:r>
                        </w:hyperlink>
                      </w:p>
                      <w:p w14:paraId="69F5B9A8" w14:textId="6805B262" w:rsidR="002D57B8" w:rsidRPr="00B27CC0" w:rsidRDefault="002D57B8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Prepiši </w:t>
                        </w:r>
                        <w:r w:rsidR="00633745"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 svoju bilježnicu 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i </w:t>
                        </w: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nadopuni 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prve dvije natuknice </w:t>
                        </w:r>
                        <w:r w:rsidR="00633745"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 priloženom planu ploče.</w:t>
                        </w:r>
                      </w:p>
                      <w:p w14:paraId="3D993E3B" w14:textId="11C9440A" w:rsidR="00633745" w:rsidRPr="00B27CC0" w:rsidRDefault="00633745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Pročitaj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tekst u udžbeniku na str. 80. i 81. pod naslovom „Malo je vode za piće“.</w:t>
                        </w:r>
                      </w:p>
                      <w:p w14:paraId="7143FB56" w14:textId="18D43C69" w:rsidR="00633745" w:rsidRDefault="00633745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B27CC0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Nadopuni </w:t>
                        </w:r>
                        <w:r w:rsidRPr="00B27CC0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druge dvije natuknice iz priloženog plana ploče.</w:t>
                        </w:r>
                      </w:p>
                      <w:p w14:paraId="211E4D61" w14:textId="458E1E56" w:rsidR="00B27CC0" w:rsidRPr="00B27CC0" w:rsidRDefault="00B27CC0" w:rsidP="00B27CC0">
                        <w:pPr>
                          <w:pStyle w:val="Odlomakpopisa"/>
                          <w:numPr>
                            <w:ilvl w:val="0"/>
                            <w:numId w:val="17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Riješi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zadatke u radnoj bilježnici na 96. i 97. str.</w:t>
                        </w:r>
                      </w:p>
                      <w:p w14:paraId="11D18F5B" w14:textId="7719722E" w:rsidR="00C31959" w:rsidRPr="00B27CC0" w:rsidRDefault="00C31959" w:rsidP="00B27CC0">
                        <w:pPr>
                          <w:pStyle w:val="Odlomakpopisa"/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</w:p>
                      <w:p w14:paraId="7DC5A8DA" w14:textId="3E59CCD9" w:rsidR="007252BE" w:rsidRPr="009B66D4" w:rsidRDefault="007252BE" w:rsidP="007252BE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2EBB9FE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84B166C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E836853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724627A5" w14:textId="2DD5A99B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4D0162">
                          <w:rPr>
                            <w:rFonts w:ascii="Calibri" w:hAnsi="Calibri" w:cs="Calibri"/>
                            <w:lang w:val="hr-HR"/>
                          </w:rPr>
                          <w:t>7</w:t>
                        </w:r>
                        <w:r w:rsidR="0013729E">
                          <w:rPr>
                            <w:rFonts w:ascii="Calibri" w:hAnsi="Calibri" w:cs="Calibri"/>
                            <w:lang w:val="hr-HR"/>
                          </w:rPr>
                          <w:t>9.</w:t>
                        </w:r>
                        <w:r w:rsidR="00B27CC0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13729E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B27CC0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13729E">
                          <w:rPr>
                            <w:rFonts w:ascii="Calibri" w:hAnsi="Calibri" w:cs="Calibri"/>
                            <w:lang w:val="hr-HR"/>
                          </w:rPr>
                          <w:t>81.</w:t>
                        </w:r>
                        <w:r w:rsidR="00B27CC0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78D86331" w14:textId="3F9B07C4" w:rsidR="00B27CC0" w:rsidRPr="003D6144" w:rsidRDefault="00B27CC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96. – 97. str.</w:t>
                        </w:r>
                      </w:p>
                      <w:p w14:paraId="588890A7" w14:textId="77777777" w:rsidR="00B27CC0" w:rsidRDefault="00B27CC0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51D7008" w14:textId="3985AE9D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209D6E67" w14:textId="4DFDFB6B" w:rsidR="002D57B8" w:rsidRPr="00B27CC0" w:rsidRDefault="00B27CC0" w:rsidP="002D57B8">
                        <w:pPr>
                          <w:pStyle w:val="Odlomakpopisa"/>
                          <w:spacing w:after="0" w:line="360" w:lineRule="auto"/>
                          <w:ind w:left="0"/>
                          <w:rPr>
                            <w:rFonts w:asciiTheme="majorHAnsi" w:hAnsiTheme="majorHAnsi"/>
                          </w:rPr>
                        </w:pPr>
                        <w:hyperlink r:id="rId11" w:history="1">
                          <w:r w:rsidR="002D57B8" w:rsidRPr="00B27CC0">
                            <w:rPr>
                              <w:rStyle w:val="Hiperveza"/>
                              <w:rFonts w:asciiTheme="majorHAnsi" w:eastAsia="Times New Roman" w:hAnsiTheme="majorHAnsi" w:cs="Arial"/>
                              <w:lang w:eastAsia="hr-HR"/>
                            </w:rPr>
                            <w:t>https://learningapps.org/watch?v=pvrq1re2a19</w:t>
                          </w:r>
                        </w:hyperlink>
                      </w:p>
                      <w:p w14:paraId="23A303C7" w14:textId="77777777" w:rsidR="002D57B8" w:rsidRPr="00B27CC0" w:rsidRDefault="002D57B8" w:rsidP="002D57B8">
                        <w:pPr>
                          <w:pStyle w:val="Odlomakpopisa"/>
                          <w:spacing w:after="0" w:line="360" w:lineRule="auto"/>
                          <w:ind w:left="0"/>
                          <w:rPr>
                            <w:rFonts w:asciiTheme="majorHAnsi" w:eastAsia="Times New Roman" w:hAnsiTheme="majorHAnsi" w:cs="Arial"/>
                            <w:lang w:eastAsia="hr-HR"/>
                          </w:rPr>
                        </w:pPr>
                      </w:p>
                      <w:p w14:paraId="40909D33" w14:textId="77777777" w:rsidR="002D57B8" w:rsidRPr="00B27CC0" w:rsidRDefault="00B27CC0" w:rsidP="002D57B8">
                        <w:pPr>
                          <w:pStyle w:val="Odlomakpopisa"/>
                          <w:spacing w:line="360" w:lineRule="auto"/>
                          <w:ind w:left="0"/>
                        </w:pPr>
                        <w:hyperlink r:id="rId12" w:history="1">
                          <w:r w:rsidR="002D57B8" w:rsidRPr="00B27CC0">
                            <w:rPr>
                              <w:rStyle w:val="Hiperveza"/>
                            </w:rPr>
                            <w:t>https://www.e-sfera.hr/dodatni-digitalni-sadrzaji/d849cecd-1ce0-444f-a898-ea95e410f23c/</w:t>
                          </w:r>
                        </w:hyperlink>
                      </w:p>
                      <w:p w14:paraId="14B318FF" w14:textId="19BCF134" w:rsidR="00C31959" w:rsidRPr="007A6AAF" w:rsidRDefault="00C31959" w:rsidP="00C31959">
                        <w:pPr>
                          <w:pStyle w:val="Odlomakpopisa"/>
                          <w:ind w:left="0"/>
                          <w:rPr>
                            <w:color w:val="FF0000"/>
                          </w:rPr>
                        </w:pPr>
                      </w:p>
                      <w:p w14:paraId="3F078F18" w14:textId="77777777" w:rsidR="00C31959" w:rsidRDefault="00C31959" w:rsidP="00C31959"/>
                      <w:p w14:paraId="14D2FD52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D4CEE0E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0B5582EE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DA52FC2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3525FA5F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0D02E0A3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427083B0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025835A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33BD07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68B98F3E" w14:textId="3F49FCDF" w:rsidR="006A784F" w:rsidRPr="009B66D4" w:rsidRDefault="00FC09B7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31B91CD5" w14:textId="1476BBB9" w:rsidR="006A784F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2A0C7157" w14:textId="683D0F85" w:rsidR="00FC09B7" w:rsidRPr="001B58F3" w:rsidRDefault="001B58F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 w:rsidRPr="001B58F3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Zašto je voda važna</w:t>
                      </w:r>
                    </w:p>
                    <w:p w14:paraId="37DEBFE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7775373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6D4368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63DF64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21DAB9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74D1A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40134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D5717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13028D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F9B69B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A2CD2A3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4413BFCC" w14:textId="1110334F" w:rsidR="006A784F" w:rsidRPr="00B27CC0" w:rsidRDefault="006A784F" w:rsidP="00B27CC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B27CC0"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44B1C702" w14:textId="72F284EF" w:rsidR="006A784F" w:rsidRDefault="006A784F" w:rsidP="00B27CC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</w:t>
                      </w:r>
                      <w:r w:rsidR="001B58F3"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Zašto je voda važna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“. </w:t>
                      </w:r>
                    </w:p>
                    <w:p w14:paraId="5CE2C27A" w14:textId="77777777" w:rsidR="00B27CC0" w:rsidRPr="00B27CC0" w:rsidRDefault="00B27CC0" w:rsidP="00B27CC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732C5FA8" w14:textId="77777777" w:rsidR="006A784F" w:rsidRPr="00B27CC0" w:rsidRDefault="006A784F" w:rsidP="00B27CC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4F46D9C1" w14:textId="77777777" w:rsidR="00AA3CAA" w:rsidRPr="00B27CC0" w:rsidRDefault="00AA3CAA" w:rsidP="00B27CC0">
                      <w:pPr>
                        <w:spacing w:after="0"/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C.5.1.</w:t>
                      </w:r>
                      <w:r w:rsidRPr="00B27CC0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Učenik objašnjava raspodjelu i kruženje vode na Zemlji te njezinu važnost za život i istražuje mogućnosti vlastitoga doprinosa u racionalnome korištenju voda.</w:t>
                      </w:r>
                    </w:p>
                    <w:p w14:paraId="39E580A8" w14:textId="77777777" w:rsidR="0013729E" w:rsidRPr="00B27CC0" w:rsidRDefault="0013729E" w:rsidP="00B27CC0">
                      <w:pPr>
                        <w:pStyle w:val="Odlomakpopisa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objašnjava važnost vode za život</w:t>
                      </w:r>
                    </w:p>
                    <w:p w14:paraId="70EB91AC" w14:textId="348582E6" w:rsidR="00AA3CAA" w:rsidRPr="00B27CC0" w:rsidRDefault="0013729E" w:rsidP="00B27CC0">
                      <w:pPr>
                        <w:pStyle w:val="paragraph"/>
                        <w:numPr>
                          <w:ilvl w:val="0"/>
                          <w:numId w:val="19"/>
                        </w:numPr>
                        <w:spacing w:before="0" w:beforeAutospacing="0" w:after="0" w:afterAutospacing="0" w:line="276" w:lineRule="auto"/>
                        <w:jc w:val="both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istražuje mogućnost vlastitoga doprinosa u racionalnome korištenju vode u školi/domu</w:t>
                      </w:r>
                    </w:p>
                    <w:p w14:paraId="39E50F96" w14:textId="77777777" w:rsidR="006A784F" w:rsidRPr="00B27CC0" w:rsidRDefault="006A784F" w:rsidP="00B27CC0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0160D2B2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osr </w:t>
                      </w:r>
                      <w:r w:rsidRPr="00B27CC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 Razvija osobne potencijale.</w:t>
                      </w: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A7F96F4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B27CC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 Razvija radne navike.</w:t>
                      </w: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678AED9C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color w:val="231F20"/>
                          <w:sz w:val="22"/>
                          <w:szCs w:val="22"/>
                        </w:rPr>
                        <w:t>odr</w:t>
                      </w:r>
                      <w:r w:rsidRPr="00B27CC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Pr="00B27CC0">
                        <w:rPr>
                          <w:rFonts w:ascii="Calibri" w:hAnsi="Calibri" w:cs="Calibri"/>
                          <w:b/>
                          <w:color w:val="231F20"/>
                          <w:sz w:val="22"/>
                          <w:szCs w:val="22"/>
                        </w:rPr>
                        <w:t>A.2.1.</w:t>
                      </w:r>
                      <w:r w:rsidRPr="00B27CC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Razlikuje pozitivne i negativne utjecaje čovjeka na prirodu i okoliš.</w:t>
                      </w: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7CA5BAD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odr </w:t>
                      </w:r>
                      <w:r w:rsidRPr="00B27CC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A.2.2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Uočava da u prirodi postoji međudjelovanje i međuovisnost.  </w:t>
                      </w: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92BEC2B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color w:val="231F20"/>
                          <w:sz w:val="22"/>
                          <w:szCs w:val="22"/>
                        </w:rPr>
                        <w:t>odr</w:t>
                      </w:r>
                      <w:r w:rsidRPr="00B27CC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Pr="00B27CC0">
                        <w:rPr>
                          <w:rFonts w:ascii="Calibri" w:hAnsi="Calibri" w:cs="Calibri"/>
                          <w:b/>
                          <w:color w:val="231F20"/>
                          <w:sz w:val="22"/>
                          <w:szCs w:val="22"/>
                        </w:rPr>
                        <w:t>B.2.3</w:t>
                      </w:r>
                      <w:r w:rsidRPr="00B27CC0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. Opisuje kako pojedinac djeluje na zaštitu prirodnih resursa.</w:t>
                      </w:r>
                      <w:r w:rsidRPr="00B27CC0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50FEBCF" w14:textId="7777777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HJ. A.5.3.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čita tekst, izdvaja ključne riječi objašnjava značenje teksta.</w:t>
                      </w:r>
                    </w:p>
                    <w:p w14:paraId="7ED65B42" w14:textId="6739EC17" w:rsidR="0013729E" w:rsidRPr="00B27CC0" w:rsidRDefault="0013729E" w:rsidP="00B27CC0">
                      <w:pPr>
                        <w:spacing w:after="0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B27CC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B27CC0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C.2.2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Učenik uz pomoć učitelja ili samostalno djelotvorno provodi jednostavno</w:t>
                      </w:r>
                      <w:r w:rsidR="00B27CC0"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B27C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pretraživanje informacija u digitalnome okružju.  </w:t>
                      </w:r>
                    </w:p>
                    <w:p w14:paraId="5533935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6A994E1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2C14EC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CF74C34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6335E0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BAB053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AF2E9B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3FBEA5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258F60C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9E41548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49980D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78B8CEFC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5FF1B3B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04EF16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1F902CA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790DBE8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0D2AB72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D081287" w14:textId="77777777" w:rsidR="003D6144" w:rsidRDefault="003D6144">
          <w:pPr>
            <w:rPr>
              <w:lang w:val="hr-HR"/>
            </w:rPr>
          </w:pPr>
        </w:p>
        <w:p w14:paraId="59BB7DEA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08DA4EAE" w14:textId="3AF8F83B" w:rsidR="00AA0AD4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293458E6" w14:textId="77777777" w:rsidR="002D57B8" w:rsidRPr="00633745" w:rsidRDefault="002D57B8" w:rsidP="00633745">
      <w:pPr>
        <w:pStyle w:val="Odlomakpopisa"/>
        <w:numPr>
          <w:ilvl w:val="0"/>
          <w:numId w:val="18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633745">
        <w:rPr>
          <w:rFonts w:ascii="Arial" w:hAnsi="Arial" w:cs="Arial"/>
          <w:sz w:val="24"/>
          <w:szCs w:val="24"/>
        </w:rPr>
        <w:t>najveći potrošač vode je _____________________</w:t>
      </w:r>
    </w:p>
    <w:p w14:paraId="58433A55" w14:textId="286C4BBA" w:rsidR="002D57B8" w:rsidRPr="00633745" w:rsidRDefault="002D57B8" w:rsidP="00633745">
      <w:pPr>
        <w:pStyle w:val="Odlomakpopisa"/>
        <w:numPr>
          <w:ilvl w:val="0"/>
          <w:numId w:val="18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633745">
        <w:rPr>
          <w:rFonts w:ascii="Arial" w:hAnsi="Arial" w:cs="Arial"/>
          <w:sz w:val="24"/>
          <w:szCs w:val="24"/>
        </w:rPr>
        <w:t xml:space="preserve">moji prijedlozi za štednju vode: </w:t>
      </w:r>
      <w:r w:rsidRPr="00633745">
        <w:rPr>
          <w:rFonts w:ascii="Arial" w:hAnsi="Arial" w:cs="Arial"/>
          <w:i/>
          <w:iCs/>
          <w:sz w:val="24"/>
          <w:szCs w:val="24"/>
        </w:rPr>
        <w:t>(bar pet)</w:t>
      </w:r>
      <w:r w:rsidR="00B27C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633745">
        <w:rPr>
          <w:rFonts w:ascii="Arial" w:hAnsi="Arial" w:cs="Arial"/>
          <w:i/>
          <w:iCs/>
          <w:sz w:val="24"/>
          <w:szCs w:val="24"/>
        </w:rPr>
        <w:t>__________________________</w:t>
      </w:r>
      <w:r w:rsidR="00B27CC0">
        <w:rPr>
          <w:rFonts w:ascii="Arial" w:hAnsi="Arial" w:cs="Arial"/>
          <w:i/>
          <w:iCs/>
          <w:sz w:val="24"/>
          <w:szCs w:val="24"/>
        </w:rPr>
        <w:t>________________________</w:t>
      </w:r>
      <w:r w:rsidRPr="00633745">
        <w:rPr>
          <w:rFonts w:ascii="Arial" w:hAnsi="Arial" w:cs="Arial"/>
          <w:i/>
          <w:iCs/>
          <w:sz w:val="24"/>
          <w:szCs w:val="24"/>
        </w:rPr>
        <w:t>_________</w:t>
      </w:r>
    </w:p>
    <w:p w14:paraId="0426AF60" w14:textId="77777777" w:rsidR="00633745" w:rsidRPr="00633745" w:rsidRDefault="00633745" w:rsidP="00633745">
      <w:pPr>
        <w:pStyle w:val="Odlomakpopisa"/>
        <w:spacing w:after="160" w:line="259" w:lineRule="auto"/>
        <w:ind w:left="786"/>
        <w:jc w:val="left"/>
        <w:rPr>
          <w:rFonts w:ascii="Arial" w:hAnsi="Arial" w:cs="Arial"/>
          <w:sz w:val="24"/>
          <w:szCs w:val="24"/>
        </w:rPr>
      </w:pPr>
    </w:p>
    <w:p w14:paraId="549D3A73" w14:textId="4BF2F687" w:rsidR="00633745" w:rsidRPr="00633745" w:rsidRDefault="00633745" w:rsidP="00633745">
      <w:pPr>
        <w:pStyle w:val="Odlomakpopisa"/>
        <w:numPr>
          <w:ilvl w:val="0"/>
          <w:numId w:val="18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633745">
        <w:rPr>
          <w:rFonts w:ascii="Arial" w:hAnsi="Arial" w:cs="Arial"/>
          <w:sz w:val="24"/>
          <w:szCs w:val="24"/>
        </w:rPr>
        <w:t>TEMELJNICA -_________________________________________</w:t>
      </w:r>
      <w:r w:rsidR="00B27CC0">
        <w:rPr>
          <w:rFonts w:ascii="Arial" w:hAnsi="Arial" w:cs="Arial"/>
          <w:sz w:val="24"/>
          <w:szCs w:val="24"/>
        </w:rPr>
        <w:t xml:space="preserve"> </w:t>
      </w:r>
      <w:r w:rsidRPr="00633745">
        <w:rPr>
          <w:rFonts w:ascii="Arial" w:hAnsi="Arial" w:cs="Arial"/>
          <w:i/>
          <w:iCs/>
          <w:sz w:val="24"/>
          <w:szCs w:val="24"/>
        </w:rPr>
        <w:t>(što je?)</w:t>
      </w:r>
    </w:p>
    <w:p w14:paraId="2ED822F9" w14:textId="0E8E9C9F" w:rsidR="00633745" w:rsidRPr="00633745" w:rsidRDefault="00633745" w:rsidP="00633745">
      <w:pPr>
        <w:pStyle w:val="Odlomakpopisa"/>
        <w:numPr>
          <w:ilvl w:val="0"/>
          <w:numId w:val="18"/>
        </w:num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633745">
        <w:rPr>
          <w:rFonts w:ascii="Arial" w:hAnsi="Arial" w:cs="Arial"/>
          <w:sz w:val="24"/>
          <w:szCs w:val="24"/>
        </w:rPr>
        <w:t>ODRŽIVI RAZVOJ - _____________________________________</w:t>
      </w:r>
      <w:r w:rsidR="00B27CC0">
        <w:rPr>
          <w:rFonts w:ascii="Arial" w:hAnsi="Arial" w:cs="Arial"/>
          <w:sz w:val="24"/>
          <w:szCs w:val="24"/>
        </w:rPr>
        <w:t xml:space="preserve"> </w:t>
      </w:r>
      <w:r w:rsidRPr="00633745">
        <w:rPr>
          <w:rFonts w:ascii="Arial" w:hAnsi="Arial" w:cs="Arial"/>
          <w:i/>
          <w:iCs/>
          <w:sz w:val="24"/>
          <w:szCs w:val="24"/>
        </w:rPr>
        <w:t>(što je?)</w:t>
      </w:r>
    </w:p>
    <w:p w14:paraId="2B1A6734" w14:textId="77777777" w:rsidR="00633745" w:rsidRPr="00097163" w:rsidRDefault="00633745" w:rsidP="00633745">
      <w:pPr>
        <w:pStyle w:val="Odlomakpopisa"/>
        <w:spacing w:after="160" w:line="259" w:lineRule="auto"/>
        <w:ind w:left="786"/>
        <w:rPr>
          <w:sz w:val="24"/>
          <w:szCs w:val="24"/>
        </w:rPr>
      </w:pPr>
    </w:p>
    <w:p w14:paraId="7C57BD22" w14:textId="77777777" w:rsidR="00C31959" w:rsidRPr="00860D36" w:rsidRDefault="00C31959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</w:p>
    <w:p w14:paraId="0C140CCD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783BC8D8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428C3D72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05FE6" w14:textId="77777777" w:rsidR="0041556E" w:rsidRDefault="0041556E" w:rsidP="008D561B">
      <w:pPr>
        <w:spacing w:after="0" w:line="240" w:lineRule="auto"/>
      </w:pPr>
      <w:r>
        <w:separator/>
      </w:r>
    </w:p>
  </w:endnote>
  <w:endnote w:type="continuationSeparator" w:id="0">
    <w:p w14:paraId="7AF0B0CD" w14:textId="77777777" w:rsidR="0041556E" w:rsidRDefault="0041556E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76721" w14:textId="77777777" w:rsidR="0041556E" w:rsidRDefault="0041556E" w:rsidP="008D561B">
      <w:pPr>
        <w:spacing w:after="0" w:line="240" w:lineRule="auto"/>
      </w:pPr>
      <w:r>
        <w:separator/>
      </w:r>
    </w:p>
  </w:footnote>
  <w:footnote w:type="continuationSeparator" w:id="0">
    <w:p w14:paraId="23F37C22" w14:textId="77777777" w:rsidR="0041556E" w:rsidRDefault="0041556E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FA41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331BC8A6" wp14:editId="4BED4B37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1BCF"/>
    <w:multiLevelType w:val="hybridMultilevel"/>
    <w:tmpl w:val="2DC416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78AE"/>
    <w:multiLevelType w:val="hybridMultilevel"/>
    <w:tmpl w:val="20FE24DC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43DEC"/>
    <w:multiLevelType w:val="hybridMultilevel"/>
    <w:tmpl w:val="D2CEADD2"/>
    <w:lvl w:ilvl="0" w:tplc="DD64D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F6D26"/>
    <w:multiLevelType w:val="hybridMultilevel"/>
    <w:tmpl w:val="A3BC0F8E"/>
    <w:lvl w:ilvl="0" w:tplc="9F981AA6">
      <w:numFmt w:val="bullet"/>
      <w:lvlText w:val="-"/>
      <w:lvlJc w:val="left"/>
      <w:pPr>
        <w:ind w:left="567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2F3D02C9"/>
    <w:multiLevelType w:val="hybridMultilevel"/>
    <w:tmpl w:val="2C64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64D58"/>
    <w:multiLevelType w:val="hybridMultilevel"/>
    <w:tmpl w:val="E62A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11172"/>
    <w:multiLevelType w:val="hybridMultilevel"/>
    <w:tmpl w:val="BF88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4BC"/>
    <w:multiLevelType w:val="hybridMultilevel"/>
    <w:tmpl w:val="9522A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15042"/>
    <w:multiLevelType w:val="hybridMultilevel"/>
    <w:tmpl w:val="FD822582"/>
    <w:lvl w:ilvl="0" w:tplc="5BBA4986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430633"/>
    <w:multiLevelType w:val="hybridMultilevel"/>
    <w:tmpl w:val="588684E2"/>
    <w:lvl w:ilvl="0" w:tplc="E19A5A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6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8"/>
  </w:num>
  <w:num w:numId="14">
    <w:abstractNumId w:val="7"/>
  </w:num>
  <w:num w:numId="15">
    <w:abstractNumId w:val="5"/>
  </w:num>
  <w:num w:numId="16">
    <w:abstractNumId w:val="9"/>
  </w:num>
  <w:num w:numId="17">
    <w:abstractNumId w:val="14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3729E"/>
    <w:rsid w:val="00151128"/>
    <w:rsid w:val="001576FA"/>
    <w:rsid w:val="00166AB2"/>
    <w:rsid w:val="001B58F3"/>
    <w:rsid w:val="00255698"/>
    <w:rsid w:val="00273C0B"/>
    <w:rsid w:val="002D57B8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1556E"/>
    <w:rsid w:val="004201E3"/>
    <w:rsid w:val="0042492E"/>
    <w:rsid w:val="0046559C"/>
    <w:rsid w:val="004D0162"/>
    <w:rsid w:val="004E52B6"/>
    <w:rsid w:val="00500810"/>
    <w:rsid w:val="00531668"/>
    <w:rsid w:val="00544E37"/>
    <w:rsid w:val="005A701D"/>
    <w:rsid w:val="005B2265"/>
    <w:rsid w:val="005C1EC5"/>
    <w:rsid w:val="0063374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A3CAA"/>
    <w:rsid w:val="00B07643"/>
    <w:rsid w:val="00B2586B"/>
    <w:rsid w:val="00B27CC0"/>
    <w:rsid w:val="00B83E07"/>
    <w:rsid w:val="00BA5CEE"/>
    <w:rsid w:val="00BF2361"/>
    <w:rsid w:val="00C22D28"/>
    <w:rsid w:val="00C31959"/>
    <w:rsid w:val="00D37A4E"/>
    <w:rsid w:val="00D72ECB"/>
    <w:rsid w:val="00D77953"/>
    <w:rsid w:val="00D77E61"/>
    <w:rsid w:val="00DD38F2"/>
    <w:rsid w:val="00E03B36"/>
    <w:rsid w:val="00E22573"/>
    <w:rsid w:val="00E24E11"/>
    <w:rsid w:val="00E4044D"/>
    <w:rsid w:val="00E926D0"/>
    <w:rsid w:val="00F526E1"/>
    <w:rsid w:val="00FC09B7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9F304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paragraph" w:customStyle="1" w:styleId="paragraph">
    <w:name w:val="paragraph"/>
    <w:basedOn w:val="Normal"/>
    <w:rsid w:val="00AA3C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rsid w:val="00AA3CAA"/>
  </w:style>
  <w:style w:type="character" w:customStyle="1" w:styleId="eop">
    <w:name w:val="eop"/>
    <w:rsid w:val="00AA3CAA"/>
  </w:style>
  <w:style w:type="character" w:styleId="Nerijeenospominjanje">
    <w:name w:val="Unresolved Mention"/>
    <w:basedOn w:val="Zadanifontodlomka"/>
    <w:uiPriority w:val="99"/>
    <w:semiHidden/>
    <w:unhideWhenUsed/>
    <w:rsid w:val="00C31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d849cecd-1ce0-444f-a898-ea95e410f23c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rningapps.org/watch?v=pvrq1re2a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d849cecd-1ce0-444f-a898-ea95e410f23c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vrq1re2a1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2021-02-22T07:49:00Z</dcterms:created>
  <dcterms:modified xsi:type="dcterms:W3CDTF">2021-03-04T08:33:00Z</dcterms:modified>
</cp:coreProperties>
</file>